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2238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5650" w:rsidRPr="00DF2DC5" w:rsidRDefault="00504C90" w:rsidP="0036565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365650">
                    <w:t>30.08.2021</w:t>
                  </w:r>
                  <w:r w:rsidR="00365650"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504C90" w:rsidRPr="00212AC6" w:rsidRDefault="00504C90" w:rsidP="00392A1F">
                  <w:pPr>
                    <w:jc w:val="both"/>
                  </w:pPr>
                </w:p>
                <w:p w:rsidR="00504C90" w:rsidRDefault="00504C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223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4C90" w:rsidRPr="00C94464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4C90" w:rsidRPr="00C94464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04C90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4C90" w:rsidRPr="006A2B05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504C90" w:rsidRPr="00C94464" w:rsidRDefault="00504C90" w:rsidP="003656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6565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36565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36565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65650"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7C7160">
        <w:rPr>
          <w:sz w:val="22"/>
          <w:szCs w:val="22"/>
        </w:rPr>
        <w:t xml:space="preserve"> 1</w:t>
      </w:r>
      <w:r w:rsidR="004D7A4B" w:rsidRPr="00F37185">
        <w:rPr>
          <w:sz w:val="22"/>
          <w:szCs w:val="22"/>
        </w:rPr>
        <w:t>)</w:t>
      </w:r>
    </w:p>
    <w:p w:rsidR="007F4B97" w:rsidRDefault="007C716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C7160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6565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6565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Pr="00212AC6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28739D" w:rsidRDefault="0028739D" w:rsidP="00822F9B">
      <w:pPr>
        <w:suppressAutoHyphens/>
        <w:contextualSpacing/>
        <w:jc w:val="center"/>
        <w:rPr>
          <w:sz w:val="24"/>
          <w:szCs w:val="24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8739D" w:rsidRPr="006A2B05" w:rsidRDefault="0028739D" w:rsidP="0028739D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28739D" w:rsidRPr="00E87776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 № 1</w:t>
      </w:r>
    </w:p>
    <w:p w:rsidR="0028739D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Pr="00F3718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155AF9">
        <w:rPr>
          <w:sz w:val="24"/>
          <w:szCs w:val="24"/>
          <w:lang w:eastAsia="en-US"/>
        </w:rPr>
        <w:t xml:space="preserve">от </w:t>
      </w:r>
      <w:r w:rsidR="00904F78" w:rsidRPr="00155AF9">
        <w:rPr>
          <w:sz w:val="24"/>
          <w:szCs w:val="24"/>
          <w:lang w:eastAsia="en-US"/>
        </w:rPr>
        <w:t>29.01.2018</w:t>
      </w:r>
      <w:r w:rsidRPr="00155AF9">
        <w:rPr>
          <w:sz w:val="24"/>
          <w:szCs w:val="24"/>
          <w:lang w:eastAsia="en-US"/>
        </w:rPr>
        <w:t xml:space="preserve"> (протокол заседания № </w:t>
      </w:r>
      <w:r w:rsidR="00904F78" w:rsidRPr="00155AF9">
        <w:rPr>
          <w:sz w:val="24"/>
          <w:szCs w:val="24"/>
          <w:lang w:eastAsia="en-US"/>
        </w:rPr>
        <w:t>7</w:t>
      </w:r>
      <w:r w:rsidRPr="00155AF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155AF9">
        <w:rPr>
          <w:sz w:val="24"/>
          <w:szCs w:val="24"/>
          <w:lang w:eastAsia="en-US"/>
        </w:rPr>
        <w:t>26.01.2018</w:t>
      </w:r>
      <w:r w:rsidRPr="00155AF9">
        <w:rPr>
          <w:sz w:val="24"/>
          <w:szCs w:val="24"/>
          <w:lang w:eastAsia="en-US"/>
        </w:rPr>
        <w:t xml:space="preserve"> (протокол заседания № </w:t>
      </w:r>
      <w:r w:rsidR="00904F78" w:rsidRPr="00155AF9">
        <w:rPr>
          <w:sz w:val="24"/>
          <w:szCs w:val="24"/>
          <w:lang w:eastAsia="en-US"/>
        </w:rPr>
        <w:t>7</w:t>
      </w:r>
      <w:r w:rsidRPr="00155AF9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155AF9">
        <w:rPr>
          <w:sz w:val="24"/>
          <w:szCs w:val="24"/>
          <w:lang w:eastAsia="en-US"/>
        </w:rPr>
        <w:t>29.01.2018 № 2а</w:t>
      </w:r>
      <w:r w:rsidRPr="00155AF9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7C7160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65650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365650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F042A9" w:rsidRPr="00F042A9">
        <w:rPr>
          <w:sz w:val="24"/>
          <w:szCs w:val="24"/>
        </w:rPr>
        <w:t xml:space="preserve"> </w:t>
      </w:r>
      <w:r w:rsidR="00F6667E">
        <w:rPr>
          <w:rFonts w:eastAsia="Courier New"/>
          <w:bCs/>
          <w:color w:val="000000"/>
          <w:sz w:val="24"/>
          <w:szCs w:val="24"/>
        </w:rPr>
        <w:t>….</w:t>
      </w:r>
      <w:r w:rsidR="00F042A9" w:rsidRPr="00F042A9">
        <w:rPr>
          <w:rFonts w:eastAsia="Courier New"/>
          <w:bCs/>
          <w:color w:val="000000"/>
          <w:sz w:val="24"/>
          <w:szCs w:val="24"/>
        </w:rPr>
        <w:t>20</w:t>
      </w:r>
      <w:r w:rsidR="009E584D">
        <w:rPr>
          <w:rFonts w:eastAsia="Courier New"/>
          <w:bCs/>
          <w:color w:val="000000"/>
          <w:sz w:val="24"/>
          <w:szCs w:val="24"/>
        </w:rPr>
        <w:t>20</w:t>
      </w:r>
      <w:r w:rsidR="00F042A9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6667E">
        <w:rPr>
          <w:rFonts w:eastAsia="Courier New"/>
          <w:bCs/>
          <w:color w:val="000000"/>
          <w:sz w:val="24"/>
          <w:szCs w:val="24"/>
        </w:rPr>
        <w:t>….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365650">
        <w:rPr>
          <w:sz w:val="24"/>
          <w:szCs w:val="24"/>
        </w:rPr>
        <w:t xml:space="preserve">от </w:t>
      </w:r>
      <w:r w:rsidR="00365650">
        <w:rPr>
          <w:rFonts w:eastAsia="Courier New"/>
          <w:bCs/>
          <w:color w:val="000000"/>
          <w:sz w:val="24"/>
          <w:szCs w:val="24"/>
        </w:rPr>
        <w:t>30.08.2021</w:t>
      </w:r>
      <w:r w:rsidR="00365650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365650">
        <w:rPr>
          <w:rFonts w:eastAsia="Courier New"/>
          <w:bCs/>
          <w:color w:val="000000"/>
          <w:sz w:val="24"/>
          <w:szCs w:val="24"/>
        </w:rPr>
        <w:t>94</w:t>
      </w:r>
      <w:r w:rsidRPr="00F042A9">
        <w:rPr>
          <w:sz w:val="24"/>
          <w:szCs w:val="24"/>
          <w:lang w:eastAsia="en-US"/>
        </w:rPr>
        <w:t>;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</w:t>
      </w:r>
      <w:r w:rsidR="005703DB">
        <w:rPr>
          <w:b/>
          <w:sz w:val="24"/>
          <w:szCs w:val="24"/>
        </w:rPr>
        <w:lastRenderedPageBreak/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7160" w:rsidRPr="007C7160">
        <w:rPr>
          <w:b/>
          <w:sz w:val="24"/>
          <w:szCs w:val="24"/>
        </w:rPr>
        <w:t xml:space="preserve"> 1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65650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365650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практики 1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65650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65650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A731BF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418"/>
        <w:gridCol w:w="5494"/>
      </w:tblGrid>
      <w:tr w:rsidR="007D1B19" w:rsidRPr="00CB70C5" w:rsidTr="007A14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B1003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B10030" w:rsidRPr="00063C5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45129B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</w:t>
            </w:r>
            <w:r w:rsidRPr="00063C5F">
              <w:rPr>
                <w:sz w:val="22"/>
                <w:szCs w:val="22"/>
              </w:rPr>
              <w:lastRenderedPageBreak/>
              <w:t>ющих правовых норм, имеющихся ресурсов и ограничений</w:t>
            </w:r>
          </w:p>
        </w:tc>
      </w:tr>
      <w:tr w:rsidR="00B10030" w:rsidRPr="00CB70C5" w:rsidTr="007A14A5">
        <w:trPr>
          <w:trHeight w:val="4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63C5F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проводить финансовый анализ, бюджетирование и управление денежными потоками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406E90" w:rsidRDefault="00FF6ABD" w:rsidP="00DB12E0">
            <w:pPr>
              <w:jc w:val="both"/>
              <w:rPr>
                <w:sz w:val="22"/>
                <w:szCs w:val="22"/>
              </w:rPr>
            </w:pPr>
            <w:r w:rsidRPr="00406E90">
              <w:rPr>
                <w:sz w:val="22"/>
                <w:szCs w:val="22"/>
              </w:rPr>
              <w:t>знать финансовый менеджмент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методические документы по финансовому анализу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961038" w:rsidP="00DB1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63C5F" w:rsidRPr="00063C5F">
              <w:rPr>
                <w:sz w:val="22"/>
                <w:szCs w:val="22"/>
              </w:rPr>
              <w:t>нать методические документы по бюджетированию и управлению денежными потоками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ПК -1.4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063C5F" w:rsidRPr="00CB70C5" w:rsidTr="007A14A5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экономику и организацию производства и управления в экономическом субъекте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063C5F" w:rsidRPr="00CB70C5" w:rsidTr="007A14A5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отечественный и зарубежный опыт в сфере финансового анализа</w:t>
            </w:r>
          </w:p>
        </w:tc>
      </w:tr>
      <w:tr w:rsidR="00063C5F" w:rsidRPr="00CB70C5" w:rsidTr="007A14A5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отечественный и зарубежный опыт в бюджетирования и управления денежными потоками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63C5F" w:rsidRPr="00CB70C5" w:rsidTr="007A14A5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63C5F" w:rsidRPr="00CB70C5" w:rsidTr="007A14A5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63C5F" w:rsidRPr="00CB70C5" w:rsidTr="007A14A5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63C5F" w:rsidRPr="00CB70C5" w:rsidTr="007A14A5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63C5F" w:rsidRPr="00CB70C5" w:rsidTr="007A14A5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63C5F" w:rsidRPr="00CB70C5" w:rsidTr="007A14A5">
        <w:trPr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соблюдение, 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063C5F" w:rsidRPr="00CB70C5" w:rsidTr="007A14A5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результаты финансового анализа экономического субъекта для целей бюджетирования и управления денежными потоками, применять методы финансовых вычислений</w:t>
            </w:r>
          </w:p>
        </w:tc>
      </w:tr>
      <w:tr w:rsidR="00063C5F" w:rsidRPr="00CB70C5" w:rsidTr="007A14A5">
        <w:trPr>
          <w:trHeight w:val="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63C5F" w:rsidRPr="00CB70C5" w:rsidTr="007A14A5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общую потребность экономического субъекта в финансовых ресурсах, прогнозировать структуру источников финансирования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063C5F" w:rsidRPr="00CB70C5" w:rsidTr="007A14A5">
        <w:trPr>
          <w:trHeight w:val="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вырабатывать сбалансированные решения по корректировке стратегии и тактики в области финансовой политики экономического субъекта, вносить соот</w:t>
            </w:r>
            <w:r w:rsidRPr="00063C5F">
              <w:rPr>
                <w:sz w:val="22"/>
                <w:szCs w:val="22"/>
              </w:rPr>
              <w:lastRenderedPageBreak/>
              <w:t>ветствующие изменения в финансовые планы (сметы, бюджеты, бизнес-планы)</w:t>
            </w:r>
          </w:p>
        </w:tc>
      </w:tr>
      <w:tr w:rsidR="00063C5F" w:rsidRPr="00CB70C5" w:rsidTr="007A14A5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обеспечивать доведение плановых показателей до непосредственных исполнителей</w:t>
            </w:r>
          </w:p>
        </w:tc>
      </w:tr>
      <w:tr w:rsidR="00063C5F" w:rsidRPr="00CB70C5" w:rsidTr="007A14A5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методы финансового менеджмента в профессиональной деятельности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работ по финансовому анализу экономического субъекта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063C5F" w:rsidRPr="00CB70C5" w:rsidTr="007A14A5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хранения документов по финансовому анализу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организации, координации и контроля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63C5F" w:rsidRPr="00CB70C5" w:rsidTr="007A14A5">
        <w:trPr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063C5F" w:rsidRPr="00CB70C5" w:rsidTr="007A14A5">
        <w:trPr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63C5F" w:rsidRPr="00CB70C5" w:rsidTr="007A14A5"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63C5F" w:rsidRPr="00CB70C5" w:rsidTr="007A14A5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  <w:tr w:rsidR="00063C5F" w:rsidRPr="00CB70C5" w:rsidTr="007A14A5">
        <w:trPr>
          <w:trHeight w:val="18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063C5F" w:rsidRPr="00CB70C5" w:rsidTr="007A14A5">
        <w:trPr>
          <w:trHeight w:val="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хранения документов по бюджетированию и движению денежных потоков в экономическом субъекте</w:t>
            </w:r>
          </w:p>
        </w:tc>
      </w:tr>
      <w:tr w:rsidR="00063C5F" w:rsidRPr="00CB70C5" w:rsidTr="007A14A5"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документов, в том числе ре</w:t>
            </w:r>
            <w:r w:rsidRPr="00063C5F">
              <w:rPr>
                <w:sz w:val="22"/>
                <w:szCs w:val="22"/>
              </w:rPr>
              <w:lastRenderedPageBreak/>
              <w:t>гламентирующих порядок проведения работ в системе бюджетирования и управления денежными потоками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применения методов финансового менеджмента в профессиональной деятельности</w:t>
            </w:r>
          </w:p>
        </w:tc>
      </w:tr>
      <w:tr w:rsidR="00063C5F" w:rsidRPr="00CB70C5" w:rsidTr="007A14A5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401EEC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 -1.49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401EEC" w:rsidRDefault="00063C5F" w:rsidP="00063C5F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3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401EEC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 -1.50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401EEC" w:rsidRDefault="00063C5F" w:rsidP="00DB12E0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10030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063C5F" w:rsidP="00063C5F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063C5F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401EEC"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B10030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 xml:space="preserve">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знать финансы, финансовый анализ, основы финансового менеджмента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изучать и описывать бизнес-процессы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 xml:space="preserve">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C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155AF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7A14A5" w:rsidRPr="000550DB">
        <w:rPr>
          <w:sz w:val="24"/>
          <w:szCs w:val="24"/>
        </w:rPr>
        <w:t xml:space="preserve">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155AF9">
        <w:rPr>
          <w:color w:val="000000"/>
          <w:sz w:val="24"/>
          <w:szCs w:val="24"/>
        </w:rPr>
        <w:t xml:space="preserve">Блоку 1. Дисциплины и модули. </w:t>
      </w:r>
      <w:r w:rsidR="00155AF9" w:rsidRPr="00451905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45129B" w:rsidRPr="007A14A5">
              <w:rPr>
                <w:sz w:val="22"/>
                <w:szCs w:val="22"/>
                <w:lang w:eastAsia="en-US"/>
              </w:rPr>
              <w:t>01</w:t>
            </w:r>
            <w:r w:rsidRPr="007A14A5">
              <w:rPr>
                <w:sz w:val="22"/>
                <w:szCs w:val="22"/>
                <w:lang w:eastAsia="en-US"/>
              </w:rPr>
              <w:t>.07(П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практика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 xml:space="preserve">УК-1; УК-2; </w:t>
            </w:r>
            <w:r w:rsidR="0045129B" w:rsidRPr="007A14A5">
              <w:rPr>
                <w:sz w:val="22"/>
                <w:szCs w:val="22"/>
                <w:lang w:eastAsia="en-US"/>
              </w:rPr>
              <w:t>ПК</w:t>
            </w:r>
            <w:r w:rsidRPr="007A14A5">
              <w:rPr>
                <w:sz w:val="22"/>
                <w:szCs w:val="22"/>
                <w:lang w:eastAsia="en-US"/>
              </w:rPr>
              <w:t xml:space="preserve">-1; </w:t>
            </w:r>
            <w:r w:rsidR="0045129B" w:rsidRPr="007A14A5">
              <w:rPr>
                <w:sz w:val="22"/>
                <w:szCs w:val="22"/>
                <w:lang w:eastAsia="en-US"/>
              </w:rPr>
              <w:t>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7A14A5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A14A5" w:rsidRPr="000550DB">
        <w:rPr>
          <w:sz w:val="24"/>
          <w:szCs w:val="24"/>
        </w:rPr>
        <w:t xml:space="preserve"> 1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B84263" w:rsidRPr="002251D7" w:rsidTr="000447A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B84263" w:rsidRPr="002251D7" w:rsidTr="000447A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84263" w:rsidRPr="00015D94" w:rsidTr="000447A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2590" w:rsidRPr="00015D94" w:rsidTr="000447A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90" w:rsidRPr="009B2590" w:rsidRDefault="009B2590" w:rsidP="000447A0">
            <w:pPr>
              <w:jc w:val="both"/>
              <w:rPr>
                <w:sz w:val="22"/>
                <w:szCs w:val="22"/>
              </w:rPr>
            </w:pPr>
            <w:r w:rsidRPr="009B2590">
              <w:rPr>
                <w:sz w:val="22"/>
                <w:szCs w:val="22"/>
              </w:rPr>
              <w:t>2.Правовое обеспечение профессиональной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9B2590" w:rsidP="0045348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263" w:rsidRPr="00973250">
              <w:rPr>
                <w:sz w:val="22"/>
                <w:szCs w:val="22"/>
              </w:rPr>
              <w:t xml:space="preserve">. </w:t>
            </w:r>
            <w:r w:rsidR="00453489" w:rsidRPr="00453489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4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967437" w:rsidP="00044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263">
              <w:rPr>
                <w:sz w:val="22"/>
                <w:szCs w:val="22"/>
              </w:rPr>
              <w:t xml:space="preserve">. </w:t>
            </w:r>
            <w:r w:rsidR="00453489">
              <w:rPr>
                <w:sz w:val="22"/>
                <w:szCs w:val="22"/>
              </w:rPr>
              <w:t>Бюджетирование и управление денежными потоками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973250" w:rsidRDefault="00967437" w:rsidP="002B2535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84263" w:rsidRPr="00973250">
              <w:rPr>
                <w:sz w:val="22"/>
                <w:szCs w:val="22"/>
              </w:rPr>
              <w:t>.</w:t>
            </w:r>
            <w:r w:rsidR="00B84263" w:rsidRPr="00973250">
              <w:rPr>
                <w:color w:val="FF0000"/>
                <w:sz w:val="22"/>
                <w:szCs w:val="22"/>
              </w:rPr>
              <w:t xml:space="preserve"> </w:t>
            </w:r>
            <w:r w:rsidR="00453489" w:rsidRPr="00453489">
              <w:rPr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4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53399D" w:rsidTr="000447A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84263" w:rsidRPr="00B84263" w:rsidRDefault="00B84263" w:rsidP="00B84263"/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>по практическ</w:t>
      </w:r>
      <w:r w:rsidR="0072589E">
        <w:rPr>
          <w:sz w:val="24"/>
          <w:szCs w:val="24"/>
        </w:rPr>
        <w:t>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2589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2589E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72589E">
        <w:rPr>
          <w:b/>
          <w:sz w:val="16"/>
          <w:szCs w:val="16"/>
        </w:rPr>
        <w:t>технологическая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80559" w:rsidRPr="000550DB">
        <w:rPr>
          <w:sz w:val="24"/>
          <w:szCs w:val="24"/>
        </w:rPr>
        <w:t xml:space="preserve"> 1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8E06C7" w:rsidRDefault="008E06C7" w:rsidP="008E06C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8E06C7" w:rsidRPr="000B7F6B" w:rsidRDefault="008E06C7" w:rsidP="000B7F6B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6B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0B7F6B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0B7F6B">
        <w:rPr>
          <w:rFonts w:ascii="Times New Roman" w:hAnsi="Times New Roman"/>
          <w:bCs/>
          <w:sz w:val="24"/>
          <w:szCs w:val="24"/>
        </w:rPr>
        <w:t xml:space="preserve">- </w:t>
      </w:r>
      <w:r w:rsidRPr="000B7F6B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7" w:history="1">
        <w:r w:rsidRPr="000B7F6B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0B7F6B">
        <w:rPr>
          <w:rFonts w:ascii="Times New Roman" w:hAnsi="Times New Roman"/>
          <w:sz w:val="24"/>
          <w:szCs w:val="24"/>
        </w:rPr>
        <w:t xml:space="preserve">  </w:t>
      </w:r>
    </w:p>
    <w:p w:rsidR="008E06C7" w:rsidRPr="000B7F6B" w:rsidRDefault="008E06C7" w:rsidP="000B7F6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B7F6B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0B7F6B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0B7F6B">
        <w:rPr>
          <w:rFonts w:ascii="Times New Roman" w:hAnsi="Times New Roman"/>
          <w:sz w:val="24"/>
          <w:szCs w:val="24"/>
          <w:lang w:val="en-US"/>
        </w:rPr>
        <w:t>IPRBooks</w:t>
      </w:r>
      <w:r w:rsidRPr="000B7F6B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0B7F6B">
        <w:rPr>
          <w:rFonts w:ascii="Times New Roman" w:hAnsi="Times New Roman"/>
          <w:sz w:val="24"/>
          <w:szCs w:val="24"/>
        </w:rPr>
        <w:t xml:space="preserve"> 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F6B">
        <w:rPr>
          <w:sz w:val="24"/>
          <w:szCs w:val="24"/>
        </w:rPr>
        <w:t>3.</w:t>
      </w:r>
      <w:r w:rsidRPr="000B7F6B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0B7F6B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9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0B7F6B">
        <w:rPr>
          <w:sz w:val="24"/>
          <w:szCs w:val="24"/>
          <w:shd w:val="clear" w:color="auto" w:fill="FFFFFF"/>
        </w:rPr>
        <w:t xml:space="preserve"> 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0B7F6B">
        <w:rPr>
          <w:iCs/>
          <w:sz w:val="24"/>
          <w:szCs w:val="24"/>
          <w:shd w:val="clear" w:color="auto" w:fill="FFFFFF"/>
        </w:rPr>
        <w:t>4. Алисенов, А. С. </w:t>
      </w:r>
      <w:r w:rsidRPr="000B7F6B">
        <w:rPr>
          <w:sz w:val="24"/>
          <w:szCs w:val="24"/>
          <w:shd w:val="clear" w:color="auto" w:fill="FFFFFF"/>
        </w:rPr>
        <w:t xml:space="preserve"> Международные стандарты финансовой отчетности : учебник и </w:t>
      </w:r>
      <w:r w:rsidRPr="000B7F6B">
        <w:rPr>
          <w:sz w:val="24"/>
          <w:szCs w:val="24"/>
          <w:shd w:val="clear" w:color="auto" w:fill="FFFFFF"/>
        </w:rPr>
        <w:lastRenderedPageBreak/>
        <w:t>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0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0B7F6B"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F6B">
        <w:rPr>
          <w:iCs/>
          <w:sz w:val="24"/>
          <w:szCs w:val="24"/>
          <w:shd w:val="clear" w:color="auto" w:fill="FFFFFF"/>
        </w:rPr>
        <w:t>5.Воронова, Е. Ю. </w:t>
      </w:r>
      <w:r w:rsidRPr="000B7F6B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0B7F6B">
        <w:rPr>
          <w:sz w:val="24"/>
          <w:szCs w:val="24"/>
          <w:shd w:val="clear" w:color="auto" w:fill="FCFCFC"/>
        </w:rPr>
        <w:t xml:space="preserve">.— </w:t>
      </w:r>
      <w:r w:rsidRPr="000B7F6B">
        <w:rPr>
          <w:sz w:val="24"/>
          <w:szCs w:val="24"/>
          <w:shd w:val="clear" w:color="auto" w:fill="FFFFFF"/>
        </w:rPr>
        <w:t xml:space="preserve">ISBN 978-5-534-00500-4. </w:t>
      </w:r>
      <w:r w:rsidRPr="000B7F6B">
        <w:rPr>
          <w:bCs/>
          <w:sz w:val="24"/>
          <w:szCs w:val="24"/>
        </w:rPr>
        <w:t xml:space="preserve">- </w:t>
      </w:r>
      <w:r w:rsidRPr="000B7F6B">
        <w:rPr>
          <w:sz w:val="24"/>
          <w:szCs w:val="24"/>
        </w:rPr>
        <w:t>Текст : электронный // ЭБС Юрайт [сайт]. — URL:</w:t>
      </w:r>
      <w:r w:rsidRPr="000B7F6B">
        <w:rPr>
          <w:sz w:val="24"/>
          <w:szCs w:val="24"/>
          <w:shd w:val="clear" w:color="auto" w:fill="FCFCFC"/>
        </w:rPr>
        <w:t xml:space="preserve"> </w:t>
      </w:r>
      <w:hyperlink r:id="rId11" w:history="1">
        <w:r w:rsidRPr="000B7F6B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0B7F6B">
        <w:rPr>
          <w:sz w:val="24"/>
          <w:szCs w:val="24"/>
        </w:rPr>
        <w:t xml:space="preserve"> </w:t>
      </w:r>
    </w:p>
    <w:p w:rsidR="008E06C7" w:rsidRPr="000B7F6B" w:rsidRDefault="008E06C7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B7F6B">
        <w:rPr>
          <w:sz w:val="24"/>
          <w:szCs w:val="24"/>
          <w:shd w:val="clear" w:color="auto" w:fill="FCFCFC"/>
        </w:rPr>
        <w:t>6.</w:t>
      </w:r>
      <w:r w:rsidRPr="000B7F6B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2" w:history="1">
        <w:r w:rsidR="0052238B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0B7F6B">
        <w:rPr>
          <w:sz w:val="24"/>
          <w:szCs w:val="24"/>
          <w:shd w:val="clear" w:color="auto" w:fill="FFFFFF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B7F6B">
        <w:rPr>
          <w:iCs/>
          <w:sz w:val="24"/>
          <w:szCs w:val="24"/>
          <w:shd w:val="clear" w:color="auto" w:fill="FFFFFF"/>
        </w:rPr>
        <w:t>7.Жилкина, А. Н. </w:t>
      </w:r>
      <w:r w:rsidRPr="000B7F6B">
        <w:rPr>
          <w:sz w:val="24"/>
          <w:szCs w:val="24"/>
          <w:shd w:val="clear" w:color="auto" w:fill="FFFFFF"/>
        </w:rPr>
        <w:t> Финансовый анализ : учебник и практикум для вузов / А. Н. Жилкина. — Москва : Издательство Юрайт, 2020. — 285 с. — (Высшее образование). — ISBN 978-5-534-02401-2. — Текст : электронный // ЭБС Юрайт [сайт]. — URL: </w:t>
      </w:r>
      <w:hyperlink r:id="rId13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http://www.biblio-online.ru/bcode/450070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</w:t>
      </w:r>
      <w:r w:rsidR="008E06C7" w:rsidRPr="000B7F6B">
        <w:rPr>
          <w:sz w:val="24"/>
          <w:szCs w:val="24"/>
          <w:shd w:val="clear" w:color="auto" w:fill="FFFFFF"/>
        </w:rPr>
        <w:t xml:space="preserve">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4" w:history="1">
        <w:r w:rsidR="0052238B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="008E06C7" w:rsidRPr="000B7F6B">
        <w:rPr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</w:t>
      </w:r>
      <w:r w:rsidR="008E06C7" w:rsidRPr="000B7F6B">
        <w:rPr>
          <w:sz w:val="24"/>
          <w:szCs w:val="24"/>
          <w:shd w:val="clear" w:color="auto" w:fill="FFFFFF"/>
        </w:rPr>
        <w:t>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5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="008E06C7" w:rsidRPr="000B7F6B"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>
        <w:rPr>
          <w:iCs/>
          <w:sz w:val="24"/>
          <w:szCs w:val="24"/>
          <w:shd w:val="clear" w:color="auto" w:fill="FFFFFF"/>
        </w:rPr>
        <w:t>10</w:t>
      </w:r>
      <w:r w:rsidR="008E06C7" w:rsidRPr="000B7F6B">
        <w:rPr>
          <w:iCs/>
          <w:sz w:val="24"/>
          <w:szCs w:val="24"/>
          <w:shd w:val="clear" w:color="auto" w:fill="FFFFFF"/>
        </w:rPr>
        <w:t>. Малис, Н. И. </w:t>
      </w:r>
      <w:r w:rsidR="008E06C7" w:rsidRPr="000B7F6B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6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="008E06C7" w:rsidRPr="000B7F6B">
        <w:rPr>
          <w:sz w:val="24"/>
          <w:szCs w:val="24"/>
          <w:shd w:val="clear" w:color="auto" w:fill="FCFCFC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>
        <w:rPr>
          <w:iCs/>
          <w:sz w:val="24"/>
          <w:szCs w:val="24"/>
          <w:shd w:val="clear" w:color="auto" w:fill="FFFFFF"/>
        </w:rPr>
        <w:t xml:space="preserve">11. </w:t>
      </w:r>
      <w:r w:rsidRPr="000B7F6B">
        <w:rPr>
          <w:iCs/>
          <w:sz w:val="24"/>
          <w:szCs w:val="24"/>
          <w:shd w:val="clear" w:color="auto" w:fill="FFFFFF"/>
        </w:rPr>
        <w:t>Погодина, Т. В. </w:t>
      </w:r>
      <w:r w:rsidRPr="000B7F6B">
        <w:rPr>
          <w:sz w:val="24"/>
          <w:szCs w:val="24"/>
          <w:shd w:val="clear" w:color="auto" w:fill="FFFFFF"/>
        </w:rPr>
        <w:t> Финансовый менеджмент : учебник и практикум для вузов / Т. В. Погодина. — Москва : Издательство Юрайт, 2020. — 351 с. — (Высшее образование). — ISBN 978-5-534-03375-5. — Текст : электронный // ЭБС Юрайт [сайт]. — URL: </w:t>
      </w:r>
      <w:hyperlink r:id="rId17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http://www.biblio-online.ru/bcode/450535</w:t>
        </w:r>
      </w:hyperlink>
      <w:r>
        <w:rPr>
          <w:sz w:val="24"/>
          <w:szCs w:val="24"/>
          <w:shd w:val="clear" w:color="auto" w:fill="FCFCFC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B7F6B">
        <w:rPr>
          <w:sz w:val="24"/>
          <w:szCs w:val="24"/>
          <w:shd w:val="clear" w:color="auto" w:fill="FCFCFC"/>
        </w:rPr>
        <w:t>12.</w:t>
      </w:r>
      <w:r>
        <w:rPr>
          <w:sz w:val="24"/>
          <w:szCs w:val="24"/>
          <w:shd w:val="clear" w:color="auto" w:fill="FCFCFC"/>
        </w:rPr>
        <w:t xml:space="preserve"> </w:t>
      </w:r>
      <w:r w:rsidR="008E06C7" w:rsidRPr="000B7F6B">
        <w:rPr>
          <w:iCs/>
          <w:sz w:val="24"/>
          <w:szCs w:val="24"/>
          <w:shd w:val="clear" w:color="auto" w:fill="FFFFFF"/>
        </w:rPr>
        <w:t>Хруцкий, В. Е. </w:t>
      </w:r>
      <w:r w:rsidR="008E06C7" w:rsidRPr="000B7F6B">
        <w:rPr>
          <w:sz w:val="24"/>
          <w:szCs w:val="24"/>
          <w:shd w:val="clear" w:color="auto" w:fill="FFFFFF"/>
        </w:rPr>
        <w:t> Внутрифирменное бюджетирование. Теория и практика : учебник для вузов / В. Е. Хруцкий, В. В. Гамаюнов. — 3-е изд., испр. и доп. — Москва : Издательство Юрайт, 2020. — 457 с. — (Высшее образование). — ISBN 978-5-534-07386-7. — Текст : электронный // ЭБС Юрайт [сайт]. — URL: </w:t>
      </w:r>
      <w:hyperlink r:id="rId18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http://www.biblio-online.ru/bcode/452644</w:t>
        </w:r>
      </w:hyperlink>
      <w:r>
        <w:rPr>
          <w:sz w:val="24"/>
          <w:szCs w:val="24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Pr="000B7F6B">
        <w:rPr>
          <w:sz w:val="24"/>
          <w:szCs w:val="24"/>
          <w:shd w:val="clear" w:color="auto" w:fill="FFFFFF"/>
        </w:rPr>
        <w:t>Финансовый менеджмент : учебник для академического бакалавриата / Г. Б. Поляк [и др.] ; ответственный редактор Г. Б. Поляк. — 4-е изд., перераб. и доп. — Москва : Издательство Юрайт, 2019. — 456 с. — (Авторский учебник). — ISBN 978-5-9916-4395-5. — Текст : электронный // ЭБС Юрайт [сайт]. — URL: </w:t>
      </w:r>
      <w:hyperlink r:id="rId19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http://www.biblio-online.ru/bcode/444149</w:t>
        </w:r>
      </w:hyperlink>
      <w:r>
        <w:rPr>
          <w:sz w:val="24"/>
          <w:szCs w:val="24"/>
        </w:rPr>
        <w:t xml:space="preserve"> </w:t>
      </w:r>
    </w:p>
    <w:p w:rsidR="008E06C7" w:rsidRDefault="008E06C7" w:rsidP="008E06C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8E06C7" w:rsidRPr="001A7C40" w:rsidRDefault="008E06C7" w:rsidP="008E06C7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8E06C7" w:rsidRDefault="008E06C7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1</w:t>
      </w:r>
      <w:r w:rsidRPr="001A7C40">
        <w:rPr>
          <w:iCs/>
          <w:sz w:val="24"/>
          <w:szCs w:val="24"/>
          <w:shd w:val="clear" w:color="auto" w:fill="FFFFFF"/>
        </w:rPr>
        <w:t>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0B7F6B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B7F6B">
        <w:rPr>
          <w:iCs/>
          <w:sz w:val="24"/>
          <w:szCs w:val="24"/>
          <w:shd w:val="clear" w:color="auto" w:fill="FFFFFF"/>
        </w:rPr>
        <w:t>2. Леонтьев, В. Е. </w:t>
      </w:r>
      <w:r w:rsidRPr="000B7F6B">
        <w:rPr>
          <w:sz w:val="24"/>
          <w:szCs w:val="24"/>
          <w:shd w:val="clear" w:color="auto" w:fill="FFFFFF"/>
        </w:rPr>
        <w:t> Корпоративные финансы : учебник для вузов / В. Е. Леонтьев, В. В. Бочаров, Н. П. Радковская. — 3-е изд., перераб. и доп. — Москва : Издательство Юрайт, 2020. — 354 с. — (Высшее образование). — ISBN 978-5-534-04842-1. — Текст : электронный // ЭБС Юрайт [сайт]. — URL: </w:t>
      </w:r>
      <w:hyperlink r:id="rId21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http://www.biblio-online.ru/bcode/450106</w:t>
        </w:r>
      </w:hyperlink>
      <w:r>
        <w:rPr>
          <w:sz w:val="24"/>
          <w:szCs w:val="24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lastRenderedPageBreak/>
        <w:t>3</w:t>
      </w:r>
      <w:r w:rsidR="008E06C7" w:rsidRPr="001A7C40">
        <w:rPr>
          <w:iCs/>
          <w:sz w:val="24"/>
          <w:szCs w:val="24"/>
          <w:shd w:val="clear" w:color="auto" w:fill="FFFFFF"/>
        </w:rPr>
        <w:t>.Розанова, Н. М.</w:t>
      </w:r>
      <w:r w:rsidR="008E06C7"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="008E06C7"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="008E06C7" w:rsidRPr="001A7C40">
        <w:rPr>
          <w:sz w:val="24"/>
          <w:szCs w:val="24"/>
          <w:shd w:val="clear" w:color="auto" w:fill="FCFCFC"/>
        </w:rPr>
        <w:t xml:space="preserve"> — </w:t>
      </w:r>
      <w:r w:rsidR="008E06C7"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="008E06C7" w:rsidRPr="001A7C40">
        <w:rPr>
          <w:bCs/>
          <w:sz w:val="24"/>
          <w:szCs w:val="24"/>
        </w:rPr>
        <w:t xml:space="preserve">- </w:t>
      </w:r>
      <w:r w:rsidR="008E06C7" w:rsidRPr="001A7C40">
        <w:rPr>
          <w:sz w:val="24"/>
          <w:szCs w:val="24"/>
        </w:rPr>
        <w:t>Текст : электронный // ЭБС Юрайт [сайт]. — URL:</w:t>
      </w:r>
      <w:r w:rsidR="008E06C7" w:rsidRPr="001A7C40">
        <w:rPr>
          <w:sz w:val="24"/>
          <w:szCs w:val="24"/>
          <w:shd w:val="clear" w:color="auto" w:fill="FCFCFC"/>
        </w:rPr>
        <w:t xml:space="preserve"> </w:t>
      </w:r>
      <w:hyperlink r:id="rId22" w:history="1">
        <w:r w:rsidR="008E06C7"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="008E06C7" w:rsidRPr="000B7F6B">
        <w:rPr>
          <w:iCs/>
          <w:sz w:val="24"/>
          <w:szCs w:val="24"/>
          <w:shd w:val="clear" w:color="auto" w:fill="FFFFFF"/>
        </w:rPr>
        <w:t>Хруцкий, В. Е. </w:t>
      </w:r>
      <w:r w:rsidR="008E06C7" w:rsidRPr="000B7F6B">
        <w:rPr>
          <w:sz w:val="24"/>
          <w:szCs w:val="24"/>
          <w:shd w:val="clear" w:color="auto" w:fill="FFFFFF"/>
        </w:rPr>
        <w:t> Внутрифирменное бюджетирование. Теория и практика : практическое пособие / В. Е. Хруцкий, В. В. Гамаюнов. — 3-е изд., испр. и доп. — Москва : Издательство Юрайт, 2020. — 457 с. — (Профессиональная практика). — ISBN 978-5-534-08072-8. — Текст : электронный // ЭБС Юрайт [сайт]. — URL: </w:t>
      </w:r>
      <w:hyperlink r:id="rId23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http://www.biblio-online.ru/bcode/452954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0B7F6B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0B7F6B">
        <w:rPr>
          <w:sz w:val="24"/>
          <w:szCs w:val="24"/>
          <w:shd w:val="clear" w:color="auto" w:fill="FFFFFF"/>
        </w:rPr>
        <w:t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2020. — 337 с. — (Высшее образование). — ISBN 978-5-534-00627-8. — Текст : электронный // ЭБС Юрайт [сайт]. — URL: </w:t>
      </w:r>
      <w:hyperlink r:id="rId24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http://www.biblio-online.ru/bcode/450546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8E06C7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5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8E06C7" w:rsidRPr="001A7C40">
        <w:rPr>
          <w:sz w:val="24"/>
          <w:szCs w:val="24"/>
          <w:shd w:val="clear" w:color="auto" w:fill="FFFFFF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="008E06C7" w:rsidRPr="001A7C40">
        <w:rPr>
          <w:sz w:val="24"/>
          <w:szCs w:val="24"/>
          <w:shd w:val="clear" w:color="auto" w:fill="FFFFFF"/>
        </w:rPr>
        <w:t>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26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8</w:t>
      </w:r>
      <w:r w:rsidR="008E06C7" w:rsidRPr="001A7C40">
        <w:rPr>
          <w:sz w:val="24"/>
          <w:szCs w:val="24"/>
          <w:shd w:val="clear" w:color="auto" w:fill="FFFFFF"/>
        </w:rPr>
        <w:t>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27" w:history="1">
        <w:r w:rsidR="0052238B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Default="008E06C7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2C30F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2B2535" w:rsidRDefault="002B2535" w:rsidP="002B253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  <w:r w:rsidR="0045611B" w:rsidRPr="00661AD9">
        <w:rPr>
          <w:b/>
          <w:bCs/>
          <w:color w:val="000000"/>
          <w:sz w:val="24"/>
          <w:szCs w:val="24"/>
        </w:rPr>
        <w:lastRenderedPageBreak/>
        <w:t>Современные профессиональные базы данных и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5611B" w:rsidRPr="00731ABC" w:rsidRDefault="0045611B" w:rsidP="002B253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52238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4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6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47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8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9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0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1" w:history="1">
        <w:r w:rsidR="0052238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</w:t>
      </w:r>
      <w:r w:rsidR="00DE5154" w:rsidRPr="009E1F12">
        <w:rPr>
          <w:rFonts w:ascii="Times New Roman" w:hAnsi="Times New Roman" w:cs="Times New Roman"/>
          <w:sz w:val="24"/>
          <w:szCs w:val="24"/>
        </w:rPr>
        <w:lastRenderedPageBreak/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A338EC" w:rsidRDefault="009D79F0" w:rsidP="009D79F0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151DFF" w:rsidRDefault="00151DFF" w:rsidP="00151DF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151DFF" w:rsidRPr="00860A23" w:rsidRDefault="00151DFF" w:rsidP="00151DF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5005F7">
        <w:rPr>
          <w:sz w:val="28"/>
          <w:szCs w:val="28"/>
        </w:rPr>
        <w:t xml:space="preserve"> 1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52238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04C90" w:rsidRPr="00306E74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04C90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504C90" w:rsidRPr="00306E74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504C90" w:rsidRDefault="00504C9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04C90" w:rsidRPr="002347F2" w:rsidRDefault="00504C9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151DFF" w:rsidRPr="00151DFF" w:rsidRDefault="00151DFF" w:rsidP="00151DF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151DFF" w:rsidRPr="00151DFF" w:rsidRDefault="00151DFF" w:rsidP="00151DF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5D2D98" w:rsidRDefault="005D2D98" w:rsidP="005D2D9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F08F8" w:rsidRDefault="008F08F8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41278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338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151DFF" w:rsidRPr="002520FA" w:rsidRDefault="00151DFF" w:rsidP="00151DFF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0931AE" w:rsidRPr="00151DFF" w:rsidRDefault="00151DFF" w:rsidP="00151DFF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A338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151DFF" w:rsidRPr="00BB3BB3" w:rsidRDefault="00151DFF" w:rsidP="00151DFF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338EC" w:rsidRDefault="00A338EC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151DFF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151DFF" w:rsidRPr="00067410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D98">
        <w:rPr>
          <w:sz w:val="24"/>
          <w:szCs w:val="24"/>
          <w:shd w:val="clear" w:color="auto" w:fill="FFFFFF"/>
        </w:rPr>
        <w:t>_______</w:t>
      </w:r>
    </w:p>
    <w:p w:rsidR="00151DFF" w:rsidRPr="00067410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151DFF" w:rsidRPr="00067410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151DFF" w:rsidRPr="00067410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151DFF" w:rsidRPr="00BB3BB3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151DFF" w:rsidRPr="00BB3BB3" w:rsidRDefault="00151DFF" w:rsidP="00151DFF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151DFF" w:rsidRPr="00BB3BB3" w:rsidRDefault="00151DFF" w:rsidP="00151DFF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151DFF" w:rsidRPr="00BB3BB3" w:rsidRDefault="00151DFF" w:rsidP="00151DFF">
      <w:pPr>
        <w:jc w:val="both"/>
        <w:rPr>
          <w:sz w:val="24"/>
          <w:szCs w:val="24"/>
        </w:rPr>
      </w:pPr>
    </w:p>
    <w:p w:rsidR="00151DFF" w:rsidRPr="00F75EF7" w:rsidRDefault="00151DFF" w:rsidP="00151DFF">
      <w:pPr>
        <w:jc w:val="both"/>
        <w:rPr>
          <w:b/>
          <w:sz w:val="18"/>
          <w:szCs w:val="18"/>
        </w:rPr>
      </w:pPr>
    </w:p>
    <w:p w:rsidR="00170C14" w:rsidRDefault="00151DFF" w:rsidP="00151DFF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5D2D98" w:rsidRDefault="005D2D98" w:rsidP="00151DFF">
      <w:pPr>
        <w:ind w:firstLine="708"/>
        <w:jc w:val="both"/>
        <w:rPr>
          <w:b/>
          <w:sz w:val="18"/>
          <w:szCs w:val="18"/>
        </w:rPr>
      </w:pP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A338EC" w:rsidRPr="005D2D98">
        <w:rPr>
          <w:rFonts w:ascii="Times New Roman" w:hAnsi="Times New Roman"/>
          <w:b w:val="0"/>
          <w:color w:val="auto"/>
          <w:sz w:val="28"/>
          <w:szCs w:val="28"/>
        </w:rPr>
        <w:t>риложение</w:t>
      </w:r>
      <w:r w:rsidRPr="005D2D98">
        <w:rPr>
          <w:rFonts w:ascii="Times New Roman" w:hAnsi="Times New Roman"/>
          <w:b w:val="0"/>
          <w:color w:val="auto"/>
          <w:sz w:val="28"/>
          <w:szCs w:val="28"/>
        </w:rPr>
        <w:t xml:space="preserve"> Е</w:t>
      </w:r>
    </w:p>
    <w:p w:rsidR="005D2D98" w:rsidRPr="005D2D98" w:rsidRDefault="005D2D98" w:rsidP="005D2D98"/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D2D98" w:rsidRPr="005D2D98" w:rsidRDefault="005D2D98" w:rsidP="005D2D98">
      <w:pPr>
        <w:pStyle w:val="ab"/>
        <w:shd w:val="clear" w:color="auto" w:fill="FFFFFF"/>
        <w:jc w:val="both"/>
        <w:rPr>
          <w:color w:val="000000"/>
        </w:rPr>
      </w:pPr>
    </w:p>
    <w:p w:rsidR="005D2D98" w:rsidRPr="005D2D98" w:rsidRDefault="005D2D98" w:rsidP="005D2D98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2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D2D98" w:rsidRPr="00A27B4F" w:rsidRDefault="005D2D98" w:rsidP="005D2D98">
      <w:pPr>
        <w:ind w:firstLine="709"/>
        <w:jc w:val="both"/>
        <w:rPr>
          <w:sz w:val="24"/>
          <w:szCs w:val="24"/>
        </w:rPr>
      </w:pPr>
    </w:p>
    <w:p w:rsidR="005D2D98" w:rsidRPr="00467B42" w:rsidRDefault="005D2D98" w:rsidP="005D2D98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D2D98" w:rsidRPr="00A27B4F" w:rsidRDefault="005D2D98" w:rsidP="005D2D98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BC09D5" w:rsidRPr="00A27B4F" w:rsidTr="00BC09D5">
        <w:tc>
          <w:tcPr>
            <w:tcW w:w="4578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C09D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C09D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C09D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C09D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C09D5" w:rsidRPr="00A27B4F" w:rsidTr="00BC09D5">
        <w:tc>
          <w:tcPr>
            <w:tcW w:w="4644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(полное наименование)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w w:val="115"/>
                <w:sz w:val="24"/>
                <w:szCs w:val="24"/>
              </w:rPr>
              <w:t>Адрес:________________________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BC09D5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(полное наименование)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w w:val="115"/>
                <w:sz w:val="24"/>
                <w:szCs w:val="24"/>
              </w:rPr>
              <w:t>Адрес</w:t>
            </w:r>
            <w:r w:rsidRPr="00BC09D5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BC09D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(</w:t>
            </w:r>
            <w:r w:rsidRPr="00BC09D5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BC09D5" w:rsidRPr="00A27B4F" w:rsidTr="00BC09D5">
        <w:tc>
          <w:tcPr>
            <w:tcW w:w="4578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D2D98" w:rsidRPr="00A27B4F" w:rsidRDefault="005D2D98" w:rsidP="005D2D98">
      <w:pPr>
        <w:tabs>
          <w:tab w:val="left" w:pos="2195"/>
        </w:tabs>
        <w:ind w:firstLine="709"/>
        <w:rPr>
          <w:sz w:val="24"/>
          <w:szCs w:val="24"/>
        </w:rPr>
      </w:pPr>
    </w:p>
    <w:p w:rsidR="005D2D98" w:rsidRPr="005E7E2B" w:rsidRDefault="005D2D98" w:rsidP="005D2D98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5D2D98" w:rsidRPr="00331B2C" w:rsidRDefault="005D2D98" w:rsidP="005D2D98">
      <w:pPr>
        <w:jc w:val="right"/>
        <w:rPr>
          <w:sz w:val="24"/>
          <w:szCs w:val="24"/>
        </w:rPr>
      </w:pPr>
    </w:p>
    <w:p w:rsidR="005D2D98" w:rsidRPr="00331B2C" w:rsidRDefault="005D2D98" w:rsidP="005D2D98">
      <w:pPr>
        <w:rPr>
          <w:sz w:val="24"/>
          <w:szCs w:val="24"/>
        </w:rPr>
      </w:pPr>
    </w:p>
    <w:p w:rsidR="005D2D98" w:rsidRPr="00331B2C" w:rsidRDefault="005D2D98" w:rsidP="005D2D9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5D2D98" w:rsidRPr="00331B2C" w:rsidRDefault="005D2D98" w:rsidP="005D2D9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5D2D98" w:rsidRPr="00331B2C" w:rsidRDefault="005D2D98" w:rsidP="005D2D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828"/>
        <w:gridCol w:w="2913"/>
        <w:gridCol w:w="1550"/>
        <w:gridCol w:w="1766"/>
      </w:tblGrid>
      <w:tr w:rsidR="00BC09D5" w:rsidRPr="00C93000" w:rsidTr="00BC09D5">
        <w:tc>
          <w:tcPr>
            <w:tcW w:w="1554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2D98" w:rsidRPr="003A280F" w:rsidRDefault="005D2D98" w:rsidP="00BC09D5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BC09D5" w:rsidRPr="00331B2C" w:rsidTr="00BC09D5">
        <w:tc>
          <w:tcPr>
            <w:tcW w:w="1554" w:type="dxa"/>
            <w:shd w:val="clear" w:color="auto" w:fill="auto"/>
            <w:vAlign w:val="center"/>
          </w:tcPr>
          <w:p w:rsidR="005D2D98" w:rsidRPr="00BC09D5" w:rsidRDefault="005D2D98" w:rsidP="00961038">
            <w:pPr>
              <w:rPr>
                <w:color w:val="1C1C1C"/>
              </w:rPr>
            </w:pPr>
            <w:r w:rsidRPr="00BC09D5">
              <w:rPr>
                <w:color w:val="1C1C1C"/>
              </w:rPr>
              <w:t>38.03.01</w:t>
            </w:r>
          </w:p>
          <w:p w:rsidR="005D2D98" w:rsidRPr="00BC09D5" w:rsidRDefault="005D2D98" w:rsidP="00961038">
            <w:pPr>
              <w:rPr>
                <w:color w:val="1C1C1C"/>
              </w:rPr>
            </w:pPr>
            <w:r w:rsidRPr="00BC09D5">
              <w:rPr>
                <w:color w:val="1C1C1C"/>
              </w:rPr>
              <w:t>Экономика</w:t>
            </w:r>
          </w:p>
          <w:p w:rsidR="005D2D98" w:rsidRPr="00331B2C" w:rsidRDefault="005D2D98" w:rsidP="00961038"/>
        </w:tc>
        <w:tc>
          <w:tcPr>
            <w:tcW w:w="1855" w:type="dxa"/>
            <w:shd w:val="clear" w:color="auto" w:fill="auto"/>
            <w:vAlign w:val="center"/>
          </w:tcPr>
          <w:p w:rsidR="005D2D98" w:rsidRPr="00331B2C" w:rsidRDefault="005D2D98" w:rsidP="00961038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2D98" w:rsidRPr="0043772C" w:rsidRDefault="005D2D98" w:rsidP="0043772C">
            <w:pPr>
              <w:tabs>
                <w:tab w:val="left" w:pos="708"/>
              </w:tabs>
            </w:pPr>
            <w:r w:rsidRPr="0043772C">
              <w:t>Производственная практика (технологическая  (проектно-технологическая) практика 1)</w:t>
            </w:r>
          </w:p>
          <w:p w:rsidR="005D2D98" w:rsidRPr="0043772C" w:rsidRDefault="005D2D98" w:rsidP="004377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72C">
              <w:t xml:space="preserve">Компетенции: УК-1, УК-2, </w:t>
            </w:r>
            <w:r w:rsidRPr="0043772C">
              <w:rPr>
                <w:rFonts w:eastAsia="Calibri"/>
                <w:lang w:eastAsia="en-US"/>
              </w:rPr>
              <w:t>ПК-1, ПК-4</w:t>
            </w:r>
          </w:p>
          <w:p w:rsidR="005D2D98" w:rsidRPr="0043772C" w:rsidRDefault="005D2D98" w:rsidP="0043772C">
            <w:pPr>
              <w:rPr>
                <w:b/>
                <w:highlight w:val="yellow"/>
              </w:rPr>
            </w:pPr>
          </w:p>
          <w:p w:rsidR="00967437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Общая характеристика предприятия (организации, учреждения)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43772C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сведения об истории организации, дата регистрации, философия, миссия организации;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организационно-правовая форма и организационная структура, (составить организационную структуру управления базы практики, кратко описать функциональное место в профильной организации: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документы);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информационные технологии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43772C">
              <w:rPr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1С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Бухгалтерия 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8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>.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 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 т.п.);</w:t>
            </w:r>
          </w:p>
          <w:p w:rsidR="005D2D98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анализ основных экономических показателей деятельности организации, являющейся базой практики.</w:t>
            </w:r>
          </w:p>
          <w:p w:rsidR="00967437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деятельности: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регулирование экономических отношений (экономические отношения как предмет правового регулирования; понятие и признаки предпринимательской деятельности; правовое регулирование предпринимательской деятельности базы производственной практики);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положение субъекта предпринимательской деятельности, являющегося базой производственной практики (характеристика вида юридического лица в соответствии с его правоустанавливающими документами);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регулирование договорных отношений в сфере предпринимательской деятельности (общие положения о гражданско-правовом договоре; договор купли-продажи; договор о возмездном оказании услуг; договор купли-продажи недвижимости; договор купли-продажи предприятия; договор поставки и др.);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трудовой договор (понятие, содержание и виды трудового договора; заключение, изменение, прекращение трудового договора);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трудовая дисциплина (понятие и методы обеспечения трудовой дисциплины; дисциплинарная ответственность);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материальная ответственность сторон трудового договора (понятие и признаки материальной ответственности; материальная ответственность работодателя перед работником; материальная ответственность работника перед работодателем);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административные правонарушения и административная ответственность (понятие административного права: предмет метод; административное правонарушение; административная ответственность; административное наказание);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экономические споры (понятие, признаки и виды экономических споров; досудебный порядок регулирования экономических споров; судебный порядок разрешения экономических споров.).</w:t>
            </w:r>
          </w:p>
          <w:p w:rsidR="00967437" w:rsidRPr="0043772C" w:rsidRDefault="005D2D98" w:rsidP="0043772C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3.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Финансовый анализ деятельности организации: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имущественного положения;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финансовой устойчивости;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платежеспособности и ликвидности;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деловой активности.</w:t>
            </w:r>
          </w:p>
          <w:p w:rsidR="005D2D98" w:rsidRPr="0043772C" w:rsidRDefault="005D2D98" w:rsidP="0043772C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Бюджетирование и управление денежными потоками:</w:t>
            </w:r>
          </w:p>
          <w:p w:rsidR="00967437" w:rsidRPr="0043772C" w:rsidRDefault="0043772C" w:rsidP="0043772C">
            <w:pPr>
              <w:jc w:val="both"/>
            </w:pPr>
            <w:r w:rsidRPr="0043772C">
              <w:t xml:space="preserve">- </w:t>
            </w:r>
            <w:r w:rsidR="00967437" w:rsidRPr="0043772C">
              <w:t>характери</w:t>
            </w:r>
            <w:r w:rsidRPr="0043772C">
              <w:t>стика</w:t>
            </w:r>
            <w:r w:rsidR="00967437" w:rsidRPr="0043772C">
              <w:t xml:space="preserve"> методическим документам по бюджетированию и управлению денежными потоками,  объем</w:t>
            </w:r>
            <w:r w:rsidRPr="0043772C">
              <w:t>ов</w:t>
            </w:r>
            <w:r w:rsidR="00967437" w:rsidRPr="0043772C">
              <w:t xml:space="preserve"> работ по бюджетированию и финансовому планированию и потреб</w:t>
            </w:r>
            <w:r w:rsidRPr="0043772C">
              <w:t>ности</w:t>
            </w:r>
            <w:r w:rsidR="00967437" w:rsidRPr="0043772C">
              <w:t xml:space="preserve"> в трудовых, финансовых и материально-технических ресурсах;</w:t>
            </w:r>
          </w:p>
          <w:p w:rsidR="00967437" w:rsidRPr="0043772C" w:rsidRDefault="0043772C" w:rsidP="0043772C">
            <w:pPr>
              <w:jc w:val="both"/>
            </w:pPr>
            <w:r w:rsidRPr="0043772C">
              <w:t>-</w:t>
            </w:r>
            <w:r w:rsidR="00967437" w:rsidRPr="0043772C">
              <w:t xml:space="preserve"> характери</w:t>
            </w:r>
            <w:r w:rsidRPr="0043772C">
              <w:t>стика</w:t>
            </w:r>
            <w:r w:rsidR="00967437" w:rsidRPr="0043772C">
              <w:t xml:space="preserve"> внутрен</w:t>
            </w:r>
            <w:r w:rsidRPr="0043772C">
              <w:t>них</w:t>
            </w:r>
            <w:r w:rsidR="00967437" w:rsidRPr="0043772C">
              <w:t xml:space="preserve"> организаци</w:t>
            </w:r>
            <w:r w:rsidRPr="0043772C">
              <w:t>онно-распорядительных</w:t>
            </w:r>
            <w:r w:rsidR="00967437" w:rsidRPr="0043772C">
              <w:t xml:space="preserve"> доку</w:t>
            </w:r>
            <w:r w:rsidRPr="0043772C">
              <w:t>ментов</w:t>
            </w:r>
            <w:r w:rsidR="00967437" w:rsidRPr="0043772C">
              <w:t>, в том числе регламентиру</w:t>
            </w:r>
            <w:r w:rsidRPr="0043772C">
              <w:t>ющих</w:t>
            </w:r>
            <w:r w:rsidR="00967437" w:rsidRPr="0043772C">
              <w:t xml:space="preserve"> порядок проведения работ в системе бюджетирования и управления денежными потоками, в случае их отсутствия разрабатывать данные документы;</w:t>
            </w:r>
          </w:p>
          <w:p w:rsidR="00967437" w:rsidRPr="0043772C" w:rsidRDefault="0043772C" w:rsidP="0043772C">
            <w:pPr>
              <w:jc w:val="both"/>
            </w:pPr>
            <w:r w:rsidRPr="0043772C">
              <w:t>-</w:t>
            </w:r>
            <w:r w:rsidR="00967437" w:rsidRPr="0043772C">
              <w:t xml:space="preserve"> характери</w:t>
            </w:r>
            <w:r w:rsidRPr="0043772C">
              <w:t>стика</w:t>
            </w:r>
            <w:r w:rsidR="00967437" w:rsidRPr="0043772C">
              <w:t xml:space="preserve"> структуры бюджетов денежных средств, а также перспективных, текущих и оперативных финансовых планов;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процесс планирования объемов, последовательность и сроки выполнения работ по составлению бюджетов денежных средств и финансовых планов, контроля их соблюдения, координации взаимодействия работников экономического субъекта в процессе выполнения работ по бюджетированию и управлению денежными потоками.</w:t>
            </w:r>
          </w:p>
          <w:p w:rsidR="005D2D98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5.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Выполнение инди</w:t>
            </w:r>
            <w:r w:rsidR="0043772C" w:rsidRPr="0043772C">
              <w:rPr>
                <w:rFonts w:ascii="Times New Roman" w:hAnsi="Times New Roman"/>
                <w:sz w:val="20"/>
                <w:szCs w:val="20"/>
              </w:rPr>
              <w:t>видуального задания:</w:t>
            </w:r>
          </w:p>
          <w:p w:rsidR="0043772C" w:rsidRPr="0043772C" w:rsidRDefault="0043772C" w:rsidP="0043772C">
            <w:pPr>
              <w:jc w:val="both"/>
            </w:pPr>
            <w:r w:rsidRPr="0043772C">
              <w:t>- изучение и описание бизнес-процессов организации, являющейся базой производственной практики;</w:t>
            </w:r>
          </w:p>
          <w:p w:rsidR="0043772C" w:rsidRPr="0043772C" w:rsidRDefault="0043772C" w:rsidP="00437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772C">
              <w:t>- изучение и описание внутренних организационно-распорядительных документов аудиторской организации, регламентирующие аудиторскую деятельность в организации.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2D98" w:rsidRPr="00331B2C" w:rsidRDefault="005D2D98" w:rsidP="00961038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D2D98" w:rsidRPr="00331B2C" w:rsidRDefault="005D2D98" w:rsidP="00961038">
            <w:r w:rsidRPr="00331B2C">
              <w:t>В соответствии с календарным учебным графиком</w:t>
            </w:r>
          </w:p>
        </w:tc>
      </w:tr>
    </w:tbl>
    <w:p w:rsidR="005D2D98" w:rsidRDefault="005D2D98" w:rsidP="005D2D98">
      <w:pPr>
        <w:jc w:val="right"/>
        <w:rPr>
          <w:sz w:val="28"/>
          <w:szCs w:val="28"/>
        </w:rPr>
      </w:pPr>
    </w:p>
    <w:p w:rsidR="005D2D98" w:rsidRDefault="005D2D98" w:rsidP="005D2D98">
      <w:pPr>
        <w:jc w:val="right"/>
        <w:rPr>
          <w:sz w:val="28"/>
          <w:szCs w:val="28"/>
        </w:rPr>
      </w:pPr>
    </w:p>
    <w:p w:rsidR="005D2D98" w:rsidRPr="00AD667A" w:rsidRDefault="005D2D98" w:rsidP="005D2D98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5D2D98" w:rsidRPr="00AD667A" w:rsidRDefault="005D2D98" w:rsidP="005D2D98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5D2D98" w:rsidRPr="00AD667A" w:rsidRDefault="005D2D98" w:rsidP="005D2D98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5D2D98" w:rsidRPr="00AD667A" w:rsidRDefault="005D2D98" w:rsidP="005D2D98">
      <w:pPr>
        <w:rPr>
          <w:sz w:val="24"/>
          <w:szCs w:val="24"/>
        </w:rPr>
      </w:pPr>
    </w:p>
    <w:p w:rsidR="005D2D98" w:rsidRPr="00AD667A" w:rsidRDefault="005D2D98" w:rsidP="005D2D98">
      <w:pPr>
        <w:rPr>
          <w:sz w:val="24"/>
          <w:szCs w:val="24"/>
        </w:rPr>
      </w:pPr>
    </w:p>
    <w:p w:rsidR="005D2D98" w:rsidRPr="00AD667A" w:rsidRDefault="005D2D98" w:rsidP="005D2D9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5D2D98" w:rsidRPr="00AD667A" w:rsidRDefault="005D2D98" w:rsidP="005D2D9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BC09D5" w:rsidRPr="00AD667A" w:rsidTr="00BC09D5">
        <w:tc>
          <w:tcPr>
            <w:tcW w:w="2410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Помещения </w:t>
            </w:r>
          </w:p>
        </w:tc>
      </w:tr>
      <w:tr w:rsidR="00BC09D5" w:rsidRPr="00AD667A" w:rsidTr="00BC09D5">
        <w:tc>
          <w:tcPr>
            <w:tcW w:w="2410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5D2D98" w:rsidRPr="00945557" w:rsidRDefault="0052238B" w:rsidP="00BC09D5">
            <w:pPr>
              <w:jc w:val="center"/>
            </w:pPr>
            <w:hyperlink r:id="rId53" w:history="1">
              <w:r w:rsidR="005D2D98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5D2D98" w:rsidRPr="0063417B" w:rsidRDefault="005D2D98" w:rsidP="00BC09D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5D2D98" w:rsidRPr="0063417B" w:rsidRDefault="005D2D98" w:rsidP="00BC09D5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5D2D98" w:rsidRPr="0063417B" w:rsidRDefault="005D2D98" w:rsidP="00BC09D5">
            <w:pPr>
              <w:jc w:val="center"/>
              <w:rPr>
                <w:rStyle w:val="name"/>
              </w:rPr>
            </w:pPr>
          </w:p>
          <w:p w:rsidR="005D2D98" w:rsidRPr="00BC09D5" w:rsidRDefault="005D2D98" w:rsidP="00961038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BC09D5">
              <w:rPr>
                <w:rStyle w:val="name"/>
                <w:color w:val="FF0000"/>
              </w:rPr>
              <w:t>….(указать)</w:t>
            </w:r>
          </w:p>
          <w:p w:rsidR="005D2D98" w:rsidRPr="00BC09D5" w:rsidRDefault="005D2D98" w:rsidP="00961038">
            <w:pPr>
              <w:rPr>
                <w:rStyle w:val="name"/>
                <w:color w:val="FF0000"/>
              </w:rPr>
            </w:pPr>
          </w:p>
          <w:p w:rsidR="005D2D98" w:rsidRPr="00945557" w:rsidRDefault="005D2D98" w:rsidP="00961038">
            <w:r w:rsidRPr="0063417B">
              <w:rPr>
                <w:rStyle w:val="name"/>
              </w:rPr>
              <w:t>Программное обеспечение</w:t>
            </w:r>
            <w:r w:rsidRPr="00BC09D5">
              <w:rPr>
                <w:rStyle w:val="name"/>
                <w:color w:val="FF0000"/>
              </w:rPr>
              <w:t>: …(указать)</w:t>
            </w:r>
          </w:p>
        </w:tc>
      </w:tr>
    </w:tbl>
    <w:p w:rsidR="005D2D98" w:rsidRPr="00C54852" w:rsidRDefault="005D2D98" w:rsidP="005D2D98">
      <w:pPr>
        <w:rPr>
          <w:b/>
          <w:sz w:val="28"/>
          <w:szCs w:val="28"/>
        </w:rPr>
      </w:pPr>
    </w:p>
    <w:p w:rsidR="005D2D98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6403CF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5D2D98" w:rsidRPr="00BB3BB3" w:rsidRDefault="005D2D98" w:rsidP="005D2D98">
      <w:pPr>
        <w:jc w:val="center"/>
        <w:rPr>
          <w:i/>
          <w:sz w:val="24"/>
          <w:szCs w:val="28"/>
        </w:rPr>
      </w:pPr>
    </w:p>
    <w:p w:rsidR="005D2D98" w:rsidRPr="00BB3BB3" w:rsidRDefault="005D2D98" w:rsidP="005D2D9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5D2D98" w:rsidRPr="00BB3BB3" w:rsidRDefault="005D2D98" w:rsidP="005D2D98">
      <w:pPr>
        <w:ind w:firstLine="720"/>
        <w:jc w:val="right"/>
        <w:rPr>
          <w:b/>
          <w:bCs/>
          <w:sz w:val="24"/>
          <w:szCs w:val="24"/>
        </w:rPr>
      </w:pPr>
    </w:p>
    <w:p w:rsidR="005D2D98" w:rsidRPr="00BB3BB3" w:rsidRDefault="005D2D98" w:rsidP="005D2D98">
      <w:pPr>
        <w:jc w:val="both"/>
        <w:rPr>
          <w:sz w:val="28"/>
          <w:szCs w:val="28"/>
        </w:rPr>
      </w:pPr>
    </w:p>
    <w:p w:rsidR="005D2D98" w:rsidRDefault="005D2D98" w:rsidP="005D2D9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D2D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3507CC" w:rsidRDefault="005D2D98" w:rsidP="003507CC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</w:t>
      </w:r>
      <w:r w:rsidR="003507CC" w:rsidRPr="003507CC">
        <w:rPr>
          <w:sz w:val="28"/>
          <w:szCs w:val="28"/>
        </w:rPr>
        <w:t xml:space="preserve">(технологическая  (проектно-технологическая) практика 1) </w:t>
      </w:r>
      <w:r w:rsidRPr="003507CC">
        <w:rPr>
          <w:sz w:val="28"/>
          <w:szCs w:val="28"/>
        </w:rPr>
        <w:t>в</w:t>
      </w: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 w:rsidR="003507CC">
        <w:rPr>
          <w:sz w:val="28"/>
          <w:szCs w:val="28"/>
        </w:rPr>
        <w:t>__</w:t>
      </w:r>
    </w:p>
    <w:p w:rsidR="005D2D98" w:rsidRPr="00D33E98" w:rsidRDefault="005D2D98" w:rsidP="005D2D98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5D2D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5D2D98" w:rsidRDefault="005D2D98" w:rsidP="005D2D98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5D2D98" w:rsidRDefault="005D2D98" w:rsidP="005D2D98">
      <w:pPr>
        <w:rPr>
          <w:sz w:val="28"/>
          <w:szCs w:val="28"/>
        </w:rPr>
      </w:pPr>
    </w:p>
    <w:p w:rsidR="005D2D98" w:rsidRDefault="005D2D98" w:rsidP="005D2D9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5D2D98" w:rsidRDefault="005D2D98" w:rsidP="005D2D98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5D2D98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5D2D98" w:rsidRPr="00BB3BB3" w:rsidRDefault="005D2D98" w:rsidP="005D2D9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5D2D98" w:rsidRPr="00BB3BB3" w:rsidRDefault="005D2D98" w:rsidP="005D2D98">
      <w:pPr>
        <w:rPr>
          <w:sz w:val="24"/>
          <w:szCs w:val="24"/>
        </w:rPr>
      </w:pP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5D2D98" w:rsidRPr="00BB3BB3" w:rsidRDefault="005D2D98" w:rsidP="005D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5D2D98" w:rsidRPr="00BB3BB3" w:rsidRDefault="005D2D98" w:rsidP="005D2D98">
      <w:pPr>
        <w:rPr>
          <w:sz w:val="24"/>
          <w:szCs w:val="24"/>
        </w:rPr>
      </w:pPr>
    </w:p>
    <w:p w:rsidR="005D2D98" w:rsidRPr="00BB3BB3" w:rsidRDefault="005D2D98" w:rsidP="005D2D9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5D2D98" w:rsidRPr="00BB3BB3" w:rsidRDefault="005D2D98" w:rsidP="005D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5D2D98" w:rsidRDefault="005D2D98" w:rsidP="005D2D9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5D2D98" w:rsidRDefault="005D2D98" w:rsidP="005D2D9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5D2D98" w:rsidRPr="00BB3BB3" w:rsidRDefault="005D2D98" w:rsidP="005D2D9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5D2D98" w:rsidRPr="00BB3BB3" w:rsidRDefault="005D2D98" w:rsidP="005D2D9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5D2D98" w:rsidRPr="00151DFF" w:rsidRDefault="005D2D98" w:rsidP="00151DFF">
      <w:pPr>
        <w:ind w:firstLine="708"/>
        <w:jc w:val="both"/>
        <w:rPr>
          <w:b/>
          <w:sz w:val="18"/>
          <w:szCs w:val="18"/>
        </w:rPr>
      </w:pPr>
    </w:p>
    <w:sectPr w:rsidR="005D2D98" w:rsidRPr="00151D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78A" w:rsidRDefault="004B478A" w:rsidP="00160BC1">
      <w:r>
        <w:separator/>
      </w:r>
    </w:p>
  </w:endnote>
  <w:endnote w:type="continuationSeparator" w:id="0">
    <w:p w:rsidR="004B478A" w:rsidRDefault="004B478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78A" w:rsidRDefault="004B478A" w:rsidP="00160BC1">
      <w:r>
        <w:separator/>
      </w:r>
    </w:p>
  </w:footnote>
  <w:footnote w:type="continuationSeparator" w:id="0">
    <w:p w:rsidR="004B478A" w:rsidRDefault="004B478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7A0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B7F6B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45ADA"/>
    <w:rsid w:val="00151DFF"/>
    <w:rsid w:val="00155AF9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255B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739D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535"/>
    <w:rsid w:val="002B5AB9"/>
    <w:rsid w:val="002B6C87"/>
    <w:rsid w:val="002B734E"/>
    <w:rsid w:val="002B757C"/>
    <w:rsid w:val="002C0C16"/>
    <w:rsid w:val="002C2D06"/>
    <w:rsid w:val="002C2EAE"/>
    <w:rsid w:val="002C30F4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07CC"/>
    <w:rsid w:val="0035187F"/>
    <w:rsid w:val="00355C7E"/>
    <w:rsid w:val="00357181"/>
    <w:rsid w:val="003609FB"/>
    <w:rsid w:val="00360D10"/>
    <w:rsid w:val="003618C2"/>
    <w:rsid w:val="00363097"/>
    <w:rsid w:val="00365650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D13F0"/>
    <w:rsid w:val="003E0B89"/>
    <w:rsid w:val="003E31FF"/>
    <w:rsid w:val="003F0D5F"/>
    <w:rsid w:val="00400491"/>
    <w:rsid w:val="00401EEC"/>
    <w:rsid w:val="00406E90"/>
    <w:rsid w:val="00407242"/>
    <w:rsid w:val="00407404"/>
    <w:rsid w:val="004110F5"/>
    <w:rsid w:val="0041182E"/>
    <w:rsid w:val="00412C2D"/>
    <w:rsid w:val="00425CF3"/>
    <w:rsid w:val="00427939"/>
    <w:rsid w:val="00435249"/>
    <w:rsid w:val="0043772C"/>
    <w:rsid w:val="00440A00"/>
    <w:rsid w:val="0044223A"/>
    <w:rsid w:val="0044415F"/>
    <w:rsid w:val="004448E7"/>
    <w:rsid w:val="0045129B"/>
    <w:rsid w:val="00453489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478A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4C90"/>
    <w:rsid w:val="00516F43"/>
    <w:rsid w:val="0052238B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2D98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3CF"/>
    <w:rsid w:val="00642A2F"/>
    <w:rsid w:val="006439F4"/>
    <w:rsid w:val="0065606F"/>
    <w:rsid w:val="00656AC4"/>
    <w:rsid w:val="006676C7"/>
    <w:rsid w:val="00671855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13EE7"/>
    <w:rsid w:val="0072589E"/>
    <w:rsid w:val="007314B9"/>
    <w:rsid w:val="00731ABC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0A68"/>
    <w:rsid w:val="007C277B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651F"/>
    <w:rsid w:val="008E06C7"/>
    <w:rsid w:val="008E11AD"/>
    <w:rsid w:val="008E1AD1"/>
    <w:rsid w:val="008E5E59"/>
    <w:rsid w:val="008E69DE"/>
    <w:rsid w:val="008F08F8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27412"/>
    <w:rsid w:val="00940F83"/>
    <w:rsid w:val="00941278"/>
    <w:rsid w:val="00941875"/>
    <w:rsid w:val="00945B98"/>
    <w:rsid w:val="00951F6B"/>
    <w:rsid w:val="009528CA"/>
    <w:rsid w:val="00954C43"/>
    <w:rsid w:val="00954E45"/>
    <w:rsid w:val="00961038"/>
    <w:rsid w:val="009628A4"/>
    <w:rsid w:val="00965998"/>
    <w:rsid w:val="00967437"/>
    <w:rsid w:val="009754DA"/>
    <w:rsid w:val="0098601E"/>
    <w:rsid w:val="009A37AA"/>
    <w:rsid w:val="009A6610"/>
    <w:rsid w:val="009B259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38EC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1E7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40AB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4263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C09D5"/>
    <w:rsid w:val="00BC78FD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67E15"/>
    <w:rsid w:val="00C70CA1"/>
    <w:rsid w:val="00C90A7A"/>
    <w:rsid w:val="00C93F61"/>
    <w:rsid w:val="00C94464"/>
    <w:rsid w:val="00C953C9"/>
    <w:rsid w:val="00CA401A"/>
    <w:rsid w:val="00CB27ED"/>
    <w:rsid w:val="00CB3985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76934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2D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79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3FDC67-2614-4C8A-A95B-F10AE05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2D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151D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5D2D98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af6">
    <w:name w:val="Основной текст_"/>
    <w:link w:val="5"/>
    <w:rsid w:val="005D2D9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5D2D98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5D2D98"/>
  </w:style>
  <w:style w:type="character" w:customStyle="1" w:styleId="accent">
    <w:name w:val="accent"/>
    <w:rsid w:val="005D2D98"/>
  </w:style>
  <w:style w:type="character" w:customStyle="1" w:styleId="field-content">
    <w:name w:val="field-content"/>
    <w:rsid w:val="005D2D98"/>
  </w:style>
  <w:style w:type="character" w:styleId="af7">
    <w:name w:val="Unresolved Mention"/>
    <w:basedOn w:val="a1"/>
    <w:uiPriority w:val="99"/>
    <w:semiHidden/>
    <w:unhideWhenUsed/>
    <w:rsid w:val="0052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code/450070" TargetMode="External"/><Relationship Id="rId18" Type="http://schemas.openxmlformats.org/officeDocument/2006/relationships/hyperlink" Target="http://www.biblio-online.ru/bcode/452644" TargetMode="External"/><Relationship Id="rId26" Type="http://schemas.openxmlformats.org/officeDocument/2006/relationships/hyperlink" Target="http://www.biblio-online.ru/bcode/454211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://www.biblio-online.ru/bcode/450106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s://www.sciencedirect.com/#open-accesshttps://www.sciencedirect.com/#open-access" TargetMode="External"/><Relationship Id="rId50" Type="http://schemas.openxmlformats.org/officeDocument/2006/relationships/hyperlink" Target="https://data.worldbank.org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iblio-online.ru/book/4D616AF3-F8AB-40BC-B0F2-378B29999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biblio-online.ru/book/F0A807AD-FDD3-4D73-A933-7FCFEE2BC132" TargetMode="External"/><Relationship Id="rId24" Type="http://schemas.openxmlformats.org/officeDocument/2006/relationships/hyperlink" Target="http://www.biblio-online.ru/bcode/450546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" TargetMode="External"/><Relationship Id="rId53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code/450402" TargetMode="External"/><Relationship Id="rId19" Type="http://schemas.openxmlformats.org/officeDocument/2006/relationships/hyperlink" Target="http://www.biblio-online.ru/bcode/444149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" TargetMode="External"/><Relationship Id="rId52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252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biblio-online.ru/book/BF408800-67F6-47ED-BFF9-0D58E0EE76D2" TargetMode="External"/><Relationship Id="rId27" Type="http://schemas.openxmlformats.org/officeDocument/2006/relationships/hyperlink" Target="http://www.biblio-online.ru/bcode/454212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" TargetMode="External"/><Relationship Id="rId48" Type="http://schemas.openxmlformats.org/officeDocument/2006/relationships/hyperlink" Target="http://www.economy.gov.ru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www.imf.org/external/russian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0048.html" TargetMode="External"/><Relationship Id="rId17" Type="http://schemas.openxmlformats.org/officeDocument/2006/relationships/hyperlink" Target="http://www.biblio-online.ru/bcode/450535" TargetMode="External"/><Relationship Id="rId25" Type="http://schemas.openxmlformats.org/officeDocument/2006/relationships/hyperlink" Target="http://www.biblio-online.ru/bcode/450347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economy.gov.ru" TargetMode="External"/><Relationship Id="rId20" Type="http://schemas.openxmlformats.org/officeDocument/2006/relationships/hyperlink" Target="http://www.biblio-online.ru/book/0D35949D-C2EF-41B3-8976-4E143DD4D620" TargetMode="External"/><Relationship Id="rId41" Type="http://schemas.openxmlformats.org/officeDocument/2006/relationships/hyperlink" Target="http://www.consultant.ru/edu/student/study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52954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11554</Words>
  <Characters>65860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77260</CharactersWithSpaces>
  <SharedDoc>false</SharedDoc>
  <HLinks>
    <vt:vector size="162" baseType="variant"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5111892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http://www.biblio-online.ru/bcode/450546</vt:lpwstr>
      </vt:variant>
      <vt:variant>
        <vt:lpwstr/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http://www.biblio-online.ru/bcode/452954</vt:lpwstr>
      </vt:variant>
      <vt:variant>
        <vt:lpwstr/>
      </vt:variant>
      <vt:variant>
        <vt:i4>5439560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4849744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http://www.biblio-online.ru/bcode/450106</vt:lpwstr>
      </vt:variant>
      <vt:variant>
        <vt:lpwstr/>
      </vt:variant>
      <vt:variant>
        <vt:i4>6160403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4456528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http://www.biblio-online.ru/bcode/444149</vt:lpwstr>
      </vt:variant>
      <vt:variant>
        <vt:lpwstr/>
      </vt:variant>
      <vt:variant>
        <vt:i4>5177430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http://www.biblio-online.ru/bcode/452644</vt:lpwstr>
      </vt:variant>
      <vt:variant>
        <vt:lpwstr/>
      </vt:variant>
      <vt:variant>
        <vt:i4>5046355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http://www.biblio-online.ru/bcode/450535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http://www.biblio-online.ru/bcode/450070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2020-06-11T07:00:00Z</cp:lastPrinted>
  <dcterms:created xsi:type="dcterms:W3CDTF">2021-12-02T02:44:00Z</dcterms:created>
  <dcterms:modified xsi:type="dcterms:W3CDTF">2022-11-12T10:26:00Z</dcterms:modified>
</cp:coreProperties>
</file>